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8CB" w:rsidRPr="00140E88" w:rsidRDefault="00140E88">
      <w:pPr>
        <w:pStyle w:val="a5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Кур</w:t>
      </w:r>
      <w:r w:rsidR="004F7391" w:rsidRPr="00140E88">
        <w:rPr>
          <w:rFonts w:ascii="Times New Roman" w:hAnsi="Times New Roman" w:cs="Times New Roman"/>
          <w:color w:val="auto"/>
          <w:sz w:val="28"/>
          <w:szCs w:val="28"/>
        </w:rPr>
        <w:t>цов</w:t>
      </w:r>
      <w:proofErr w:type="spellEnd"/>
      <w:r w:rsidR="004F7391" w:rsidRPr="00140E88">
        <w:rPr>
          <w:rFonts w:ascii="Times New Roman" w:hAnsi="Times New Roman" w:cs="Times New Roman"/>
          <w:color w:val="auto"/>
          <w:sz w:val="28"/>
          <w:szCs w:val="28"/>
        </w:rPr>
        <w:t xml:space="preserve"> Николай Андреевич</w:t>
      </w:r>
    </w:p>
    <w:p w:rsidR="00D268CB" w:rsidRPr="00140E88" w:rsidRDefault="004F7391">
      <w:pPr>
        <w:pStyle w:val="a5"/>
        <w:rPr>
          <w:rFonts w:ascii="Times New Roman" w:hAnsi="Times New Roman" w:cs="Times New Roman"/>
          <w:color w:val="auto"/>
          <w:sz w:val="28"/>
          <w:szCs w:val="28"/>
        </w:rPr>
      </w:pPr>
      <w:r w:rsidRPr="00140E88">
        <w:rPr>
          <w:rFonts w:ascii="Times New Roman" w:hAnsi="Times New Roman" w:cs="Times New Roman"/>
          <w:color w:val="auto"/>
          <w:sz w:val="28"/>
          <w:szCs w:val="28"/>
        </w:rPr>
        <w:t>Старший воспитатель</w:t>
      </w:r>
    </w:p>
    <w:p w:rsidR="00D268CB" w:rsidRPr="00140E88" w:rsidRDefault="004F7391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r w:rsidRPr="00140E88">
        <w:rPr>
          <w:rFonts w:ascii="Times New Roman" w:hAnsi="Times New Roman" w:cs="Times New Roman"/>
          <w:color w:val="auto"/>
          <w:sz w:val="28"/>
          <w:szCs w:val="28"/>
        </w:rPr>
        <w:t>МДОУ детский сад 93 г. Сочи</w:t>
      </w:r>
    </w:p>
    <w:p w:rsidR="00D268CB" w:rsidRPr="00140E88" w:rsidRDefault="00140E88">
      <w:pPr>
        <w:pStyle w:val="a5"/>
        <w:rPr>
          <w:rFonts w:ascii="Times New Roman" w:hAnsi="Times New Roman" w:cs="Times New Roman"/>
          <w:color w:val="auto"/>
          <w:sz w:val="28"/>
          <w:szCs w:val="28"/>
        </w:rPr>
      </w:pPr>
      <w:r w:rsidRPr="00140E88">
        <w:rPr>
          <w:rFonts w:ascii="Times New Roman" w:hAnsi="Times New Roman" w:cs="Times New Roman"/>
          <w:color w:val="auto"/>
          <w:sz w:val="28"/>
          <w:szCs w:val="28"/>
        </w:rPr>
        <w:t>11 февраля 2021 г.</w:t>
      </w:r>
    </w:p>
    <w:p w:rsidR="00D268CB" w:rsidRPr="00140E88" w:rsidRDefault="00D268CB">
      <w:pPr>
        <w:pStyle w:val="a5"/>
        <w:rPr>
          <w:rFonts w:ascii="Times New Roman" w:hAnsi="Times New Roman" w:cs="Times New Roman"/>
          <w:color w:val="auto"/>
          <w:sz w:val="28"/>
          <w:szCs w:val="28"/>
        </w:rPr>
      </w:pPr>
    </w:p>
    <w:p w:rsidR="00D268CB" w:rsidRPr="00140E88" w:rsidRDefault="00D268CB">
      <w:pPr>
        <w:pStyle w:val="a5"/>
        <w:rPr>
          <w:rFonts w:ascii="Times New Roman" w:hAnsi="Times New Roman" w:cs="Times New Roman"/>
          <w:color w:val="auto"/>
          <w:sz w:val="28"/>
          <w:szCs w:val="28"/>
        </w:rPr>
      </w:pPr>
    </w:p>
    <w:p w:rsidR="00D268CB" w:rsidRPr="00140E88" w:rsidRDefault="00140E88" w:rsidP="00140E88">
      <w:pPr>
        <w:pStyle w:val="a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40E88">
        <w:rPr>
          <w:rFonts w:ascii="Times New Roman" w:hAnsi="Times New Roman" w:cs="Times New Roman"/>
          <w:b/>
          <w:color w:val="auto"/>
          <w:sz w:val="28"/>
          <w:szCs w:val="28"/>
        </w:rPr>
        <w:t>Использование возможностей информационно-коммуникативных технологий по повышению эффективности педагогов</w:t>
      </w:r>
    </w:p>
    <w:p w:rsidR="00140E88" w:rsidRPr="00140E88" w:rsidRDefault="00140E88">
      <w:pPr>
        <w:pStyle w:val="a7"/>
        <w:rPr>
          <w:rFonts w:ascii="Times New Roman" w:hAnsi="Times New Roman" w:cs="Times New Roman"/>
          <w:color w:val="auto"/>
          <w:sz w:val="28"/>
          <w:szCs w:val="28"/>
        </w:rPr>
      </w:pPr>
    </w:p>
    <w:p w:rsidR="00140E88" w:rsidRPr="00140E88" w:rsidRDefault="00140E88">
      <w:pPr>
        <w:pStyle w:val="a7"/>
        <w:rPr>
          <w:rFonts w:ascii="Times New Roman" w:hAnsi="Times New Roman" w:cs="Times New Roman"/>
          <w:color w:val="auto"/>
          <w:sz w:val="28"/>
          <w:szCs w:val="28"/>
        </w:rPr>
      </w:pPr>
    </w:p>
    <w:p w:rsidR="00140E88" w:rsidRPr="00140E88" w:rsidRDefault="00140E88">
      <w:pPr>
        <w:pStyle w:val="a7"/>
        <w:rPr>
          <w:rFonts w:ascii="Times New Roman" w:hAnsi="Times New Roman" w:cs="Times New Roman"/>
          <w:color w:val="auto"/>
          <w:sz w:val="28"/>
          <w:szCs w:val="28"/>
        </w:rPr>
      </w:pPr>
    </w:p>
    <w:p w:rsidR="00D268CB" w:rsidRPr="00140E88" w:rsidRDefault="004F7391" w:rsidP="00140E88">
      <w:pPr>
        <w:pStyle w:val="a7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В МДОУ детский сад 93 экран эффективности деятельности педагога ведётся на протяжении 3 лет. За этот период времени мы набрали достаточное количество информации, чтобы узнать все плюсы и минусы, а также пути модернизации экрана. </w:t>
      </w:r>
    </w:p>
    <w:p w:rsidR="00D268CB" w:rsidRPr="00140E88" w:rsidRDefault="004F7391" w:rsidP="00140E88">
      <w:pPr>
        <w:pStyle w:val="a7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>Используя экран эффективности мы добились повышения количества</w:t>
      </w:r>
      <w:proofErr w:type="gramEnd"/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участий в конкурсах, в том числе в конкурсах профессионального мастерства. Также возрос процент побед в конкурсах. Заполняя и сравнивая свои результаты деятельности со своими коллегами воспитатели стали </w:t>
      </w:r>
      <w:proofErr w:type="gramStart"/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>более мотивированны</w:t>
      </w:r>
      <w:proofErr w:type="gramEnd"/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. Начали реализовывать интересные проекты с детьми и родителями. Повысилась посещаемость детей. Экран эффективности также включил в себя и информацию о прохождении КПК и аттестации, больше не нужно было смотреть в графики. </w:t>
      </w:r>
    </w:p>
    <w:p w:rsidR="00D268CB" w:rsidRPr="00140E88" w:rsidRDefault="004F7391" w:rsidP="00140E88">
      <w:pPr>
        <w:pStyle w:val="a7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Таким </w:t>
      </w:r>
      <w:r w:rsidR="00A32787"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>образом,</w:t>
      </w:r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экран эффективности объединил в себе несколько функций: мотивация, контроль и информативность. </w:t>
      </w:r>
    </w:p>
    <w:p w:rsidR="00D268CB" w:rsidRPr="00140E88" w:rsidRDefault="004F7391" w:rsidP="00140E88">
      <w:pPr>
        <w:pStyle w:val="a7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В 2018 году мы внедрили экран эффективности. В течение первого года мы дорабатывали показатели эффективности, дополняли и изменяли содержимое экрана. </w:t>
      </w:r>
    </w:p>
    <w:p w:rsidR="00D268CB" w:rsidRPr="00140E88" w:rsidRDefault="00A32787" w:rsidP="00140E88">
      <w:pPr>
        <w:pStyle w:val="a7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Arial Unicode MS" w:hAnsi="Times New Roman" w:cs="Times New Roman"/>
          <w:color w:val="auto"/>
          <w:sz w:val="28"/>
          <w:szCs w:val="28"/>
        </w:rPr>
        <w:lastRenderedPageBreak/>
        <w:t>Когда экран заработал в</w:t>
      </w:r>
      <w:r w:rsidRPr="00A32787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color w:val="auto"/>
          <w:sz w:val="28"/>
          <w:szCs w:val="28"/>
        </w:rPr>
        <w:t>полну</w:t>
      </w:r>
      <w:r w:rsidR="004F7391"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>ю силу - воспитатели привыкли и научились им пользоваться, а содержание не оставляло вопросов, мы начали работать над формой. Вначале мы использовали листы А</w:t>
      </w:r>
      <w:proofErr w:type="gramStart"/>
      <w:r w:rsidR="004F7391"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>1</w:t>
      </w:r>
      <w:proofErr w:type="gramEnd"/>
      <w:r w:rsidR="004F7391"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(ватман), которые были громоздкие и не вписывались в маленький методический кабинет. Через какое-то время мы перешли на листы А</w:t>
      </w:r>
      <w:proofErr w:type="gramStart"/>
      <w:r w:rsidR="004F7391"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>2</w:t>
      </w:r>
      <w:proofErr w:type="gramEnd"/>
      <w:r w:rsidR="004F7391"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>, они были более лаконичны, но терялась наглядность и нужно было всматриваться, чтобы узнать результаты деятельности педагога. Также бумага с те</w:t>
      </w:r>
      <w:r w:rsid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>чением времени теряла эстетичный</w:t>
      </w:r>
      <w:r w:rsidR="004F7391"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вид из-за постоянного редактирования. </w:t>
      </w:r>
    </w:p>
    <w:p w:rsidR="00D268CB" w:rsidRPr="00140E88" w:rsidRDefault="004F7391" w:rsidP="00140E88">
      <w:pPr>
        <w:pStyle w:val="a7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С наступлением </w:t>
      </w:r>
      <w:r w:rsidR="00A32787">
        <w:rPr>
          <w:rFonts w:ascii="Times New Roman" w:eastAsia="Arial Unicode MS" w:hAnsi="Times New Roman" w:cs="Times New Roman"/>
          <w:color w:val="auto"/>
          <w:sz w:val="28"/>
          <w:szCs w:val="28"/>
        </w:rPr>
        <w:t>ограничительных мероприятий в стране</w:t>
      </w:r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, воспитатели продолжили свою работу, но уже удаленно - онлайн. Они проводили занятия, участвовали в конкурсах, разрабатывали и реализовывали проекты, поэтому встала потребность вести экран эффективности уже в </w:t>
      </w:r>
      <w:proofErr w:type="spellStart"/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>онлайне</w:t>
      </w:r>
      <w:proofErr w:type="spellEnd"/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. </w:t>
      </w:r>
    </w:p>
    <w:p w:rsidR="00D268CB" w:rsidRPr="00140E88" w:rsidRDefault="004F7391" w:rsidP="00140E88">
      <w:pPr>
        <w:pStyle w:val="a7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Поначалу нужно было выбрать средства реализации нового подхода к заполнению и ведению экрана эффективности. Выбор был между </w:t>
      </w:r>
      <w:proofErr w:type="spellStart"/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>Google</w:t>
      </w:r>
      <w:proofErr w:type="spellEnd"/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таблицами и </w:t>
      </w:r>
      <w:proofErr w:type="spellStart"/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>Google</w:t>
      </w:r>
      <w:proofErr w:type="spellEnd"/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формами. К этому времени у нас уже запустился чат в телеграмме, в который входили только педагоги. В этом чате воспитатели получают</w:t>
      </w:r>
      <w:r w:rsidR="00A32787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всю оперативную информацию и делятся проделанной работой</w:t>
      </w:r>
      <w:proofErr w:type="gramStart"/>
      <w:r w:rsidR="00A32787">
        <w:rPr>
          <w:rFonts w:ascii="Times New Roman" w:eastAsia="Arial Unicode MS" w:hAnsi="Times New Roman" w:cs="Times New Roman"/>
          <w:color w:val="auto"/>
          <w:sz w:val="28"/>
          <w:szCs w:val="28"/>
        </w:rPr>
        <w:t>.</w:t>
      </w:r>
      <w:proofErr w:type="gramEnd"/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</w:t>
      </w:r>
      <w:bookmarkStart w:id="0" w:name="_GoBack"/>
      <w:bookmarkEnd w:id="0"/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Именно тогда пришла идея вести экран эффективности именно там. </w:t>
      </w:r>
    </w:p>
    <w:p w:rsidR="00D268CB" w:rsidRPr="00140E88" w:rsidRDefault="004F7391" w:rsidP="00140E88">
      <w:pPr>
        <w:pStyle w:val="a7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Для реализации задумки необходимо было освоить работу телеграмм ботов и научиться программировать на </w:t>
      </w:r>
      <w:proofErr w:type="spellStart"/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>Python</w:t>
      </w:r>
      <w:proofErr w:type="spellEnd"/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. Сразу скажу, что этот язык не сложный и есть большое количество обучающих материалов по данному языку. </w:t>
      </w:r>
    </w:p>
    <w:p w:rsidR="00140E88" w:rsidRDefault="004F7391" w:rsidP="00140E88">
      <w:pPr>
        <w:pStyle w:val="a7"/>
        <w:ind w:firstLine="567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Показатели эффективности было решено оставить в неизменном виде. Но форма таблицы на маленьком экране была не читаема, поэтому были использованы кнопки. </w:t>
      </w:r>
    </w:p>
    <w:p w:rsidR="00140E88" w:rsidRDefault="00140E88" w:rsidP="00140E88">
      <w:pPr>
        <w:pStyle w:val="a7"/>
        <w:ind w:firstLine="567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>
        <w:rPr>
          <w:rFonts w:ascii="Times New Roman" w:eastAsia="Arial Unicode MS" w:hAnsi="Times New Roman" w:cs="Times New Roman"/>
          <w:color w:val="auto"/>
          <w:sz w:val="28"/>
          <w:szCs w:val="28"/>
        </w:rPr>
        <w:lastRenderedPageBreak/>
        <w:t>Теперь заполнение таблицы ведется путем диалога с ботом. Бот задает вопрос и предлагает варианты ответа в виде кнопок. Нажимая на кнопку, педагогу засчитываются баллы, а бот задает следующий вопрос.</w:t>
      </w:r>
    </w:p>
    <w:p w:rsidR="00140E88" w:rsidRDefault="00140E88" w:rsidP="00140E88">
      <w:pPr>
        <w:pStyle w:val="a7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После того как бот задаст все вопросы и учтет все баллы, программа считает сумму баллов и выдает результат эффективности.</w:t>
      </w:r>
    </w:p>
    <w:p w:rsidR="00140E88" w:rsidRPr="007F10D4" w:rsidRDefault="00140E88" w:rsidP="00140E88">
      <w:pPr>
        <w:pStyle w:val="a7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Все баллы хранятся в базе данных и всегда доступны администратору</w:t>
      </w:r>
      <w:r w:rsidR="00856CD4">
        <w:rPr>
          <w:rFonts w:ascii="Times New Roman" w:hAnsi="Times New Roman" w:cs="Times New Roman"/>
          <w:color w:val="auto"/>
          <w:sz w:val="28"/>
          <w:szCs w:val="28"/>
        </w:rPr>
        <w:t xml:space="preserve">. Педагоги могут видеть только </w:t>
      </w:r>
      <w:r w:rsidR="007F10D4">
        <w:rPr>
          <w:rFonts w:ascii="Times New Roman" w:hAnsi="Times New Roman" w:cs="Times New Roman"/>
          <w:color w:val="auto"/>
          <w:sz w:val="28"/>
          <w:szCs w:val="28"/>
        </w:rPr>
        <w:t>рейтинг воспитателей, присылаемый ботом.</w:t>
      </w:r>
    </w:p>
    <w:p w:rsidR="00D268CB" w:rsidRPr="00140E88" w:rsidRDefault="004F7391" w:rsidP="00140E88">
      <w:pPr>
        <w:pStyle w:val="a7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>Большим плюсом такой реализации экрана эффективности, является то, что</w:t>
      </w:r>
      <w:r w:rsid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он всегда доступен и не портит</w:t>
      </w:r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ся со временем. </w:t>
      </w:r>
      <w:r w:rsid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А также удалось включить </w:t>
      </w:r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соревновательный момент путем </w:t>
      </w:r>
      <w:proofErr w:type="spellStart"/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>рейтингирования</w:t>
      </w:r>
      <w:proofErr w:type="spellEnd"/>
      <w:r w:rsidRPr="00140E88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педагогов. </w:t>
      </w:r>
    </w:p>
    <w:p w:rsidR="00D268CB" w:rsidRPr="00140E88" w:rsidRDefault="00D268CB" w:rsidP="00140E88">
      <w:pPr>
        <w:pStyle w:val="a7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sectPr w:rsidR="00D268CB" w:rsidRPr="00140E88">
      <w:headerReference w:type="default" r:id="rId7"/>
      <w:footerReference w:type="default" r:id="rId8"/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6CC" w:rsidRDefault="00F456CC">
      <w:r>
        <w:separator/>
      </w:r>
    </w:p>
  </w:endnote>
  <w:endnote w:type="continuationSeparator" w:id="0">
    <w:p w:rsidR="00F456CC" w:rsidRDefault="00F45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skervill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skerville Semi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8CB" w:rsidRDefault="004F7391">
    <w:pPr>
      <w:pStyle w:val="a4"/>
      <w:tabs>
        <w:tab w:val="center" w:pos="4510"/>
      </w:tabs>
    </w:pPr>
    <w:r>
      <w:fldChar w:fldCharType="begin"/>
    </w:r>
    <w:r>
      <w:instrText xml:space="preserve"> PAGE </w:instrText>
    </w:r>
    <w:r>
      <w:fldChar w:fldCharType="separate"/>
    </w:r>
    <w:r w:rsidR="00A32787">
      <w:rPr>
        <w:rFonts w:hint="eastAsia"/>
        <w:noProof/>
      </w:rPr>
      <w:t>2</w:t>
    </w:r>
    <w:r>
      <w:fldChar w:fldCharType="end"/>
    </w: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A32787">
      <w:rPr>
        <w:rFonts w:hint="eastAsia"/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6CC" w:rsidRDefault="00F456CC">
      <w:r>
        <w:separator/>
      </w:r>
    </w:p>
  </w:footnote>
  <w:footnote w:type="continuationSeparator" w:id="0">
    <w:p w:rsidR="00F456CC" w:rsidRDefault="00F456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8CB" w:rsidRDefault="00D268C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D268CB"/>
    <w:rsid w:val="00140E88"/>
    <w:rsid w:val="00193204"/>
    <w:rsid w:val="004F7391"/>
    <w:rsid w:val="007F10D4"/>
    <w:rsid w:val="00856CD4"/>
    <w:rsid w:val="00A32787"/>
    <w:rsid w:val="00D268CB"/>
    <w:rsid w:val="00F4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keepNext/>
      <w:tabs>
        <w:tab w:val="right" w:pos="9020"/>
      </w:tabs>
    </w:pPr>
    <w:rPr>
      <w:rFonts w:ascii="Baskerville" w:hAnsi="Baskerville" w:cs="Arial Unicode MS"/>
      <w:caps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a5">
    <w:name w:val="Авторство"/>
    <w:next w:val="2"/>
    <w:pPr>
      <w:spacing w:line="312" w:lineRule="auto"/>
      <w:outlineLvl w:val="0"/>
    </w:pPr>
    <w:rPr>
      <w:rFonts w:ascii="Baskerville" w:hAnsi="Baskerville"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styleId="2">
    <w:name w:val="Body Text 2"/>
    <w:pPr>
      <w:spacing w:after="80" w:line="288" w:lineRule="auto"/>
    </w:pPr>
    <w:rPr>
      <w:rFonts w:ascii="Baskerville" w:hAnsi="Baskerville" w:cs="Arial Unicode MS"/>
      <w:color w:val="444444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Subtitle"/>
    <w:next w:val="2"/>
    <w:pPr>
      <w:spacing w:after="160"/>
      <w:jc w:val="center"/>
      <w:outlineLvl w:val="0"/>
    </w:pPr>
    <w:rPr>
      <w:rFonts w:ascii="Baskerville" w:eastAsia="Baskerville" w:hAnsi="Baskerville" w:cs="Baskerville"/>
      <w:color w:val="5C432B"/>
      <w:sz w:val="36"/>
      <w:szCs w:val="36"/>
      <w14:textOutline w14:w="0" w14:cap="flat" w14:cmpd="sng" w14:algn="ctr">
        <w14:noFill/>
        <w14:prstDash w14:val="solid"/>
        <w14:bevel/>
      </w14:textOutline>
    </w:rPr>
  </w:style>
  <w:style w:type="paragraph" w:styleId="a7">
    <w:name w:val="Body Text"/>
    <w:pPr>
      <w:spacing w:line="360" w:lineRule="auto"/>
      <w:ind w:firstLine="540"/>
    </w:pPr>
    <w:rPr>
      <w:rFonts w:ascii="Baskerville" w:eastAsia="Baskerville" w:hAnsi="Baskerville" w:cs="Baskervill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8">
    <w:name w:val="Balloon Text"/>
    <w:basedOn w:val="a"/>
    <w:link w:val="a9"/>
    <w:uiPriority w:val="99"/>
    <w:semiHidden/>
    <w:unhideWhenUsed/>
    <w:rsid w:val="0019320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93204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keepNext/>
      <w:tabs>
        <w:tab w:val="right" w:pos="9020"/>
      </w:tabs>
    </w:pPr>
    <w:rPr>
      <w:rFonts w:ascii="Baskerville" w:hAnsi="Baskerville" w:cs="Arial Unicode MS"/>
      <w:caps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a5">
    <w:name w:val="Авторство"/>
    <w:next w:val="2"/>
    <w:pPr>
      <w:spacing w:line="312" w:lineRule="auto"/>
      <w:outlineLvl w:val="0"/>
    </w:pPr>
    <w:rPr>
      <w:rFonts w:ascii="Baskerville" w:hAnsi="Baskerville"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styleId="2">
    <w:name w:val="Body Text 2"/>
    <w:pPr>
      <w:spacing w:after="80" w:line="288" w:lineRule="auto"/>
    </w:pPr>
    <w:rPr>
      <w:rFonts w:ascii="Baskerville" w:hAnsi="Baskerville" w:cs="Arial Unicode MS"/>
      <w:color w:val="444444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Subtitle"/>
    <w:next w:val="2"/>
    <w:pPr>
      <w:spacing w:after="160"/>
      <w:jc w:val="center"/>
      <w:outlineLvl w:val="0"/>
    </w:pPr>
    <w:rPr>
      <w:rFonts w:ascii="Baskerville" w:eastAsia="Baskerville" w:hAnsi="Baskerville" w:cs="Baskerville"/>
      <w:color w:val="5C432B"/>
      <w:sz w:val="36"/>
      <w:szCs w:val="36"/>
      <w14:textOutline w14:w="0" w14:cap="flat" w14:cmpd="sng" w14:algn="ctr">
        <w14:noFill/>
        <w14:prstDash w14:val="solid"/>
        <w14:bevel/>
      </w14:textOutline>
    </w:rPr>
  </w:style>
  <w:style w:type="paragraph" w:styleId="a7">
    <w:name w:val="Body Text"/>
    <w:pPr>
      <w:spacing w:line="360" w:lineRule="auto"/>
      <w:ind w:firstLine="540"/>
    </w:pPr>
    <w:rPr>
      <w:rFonts w:ascii="Baskerville" w:eastAsia="Baskerville" w:hAnsi="Baskerville" w:cs="Baskervill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8">
    <w:name w:val="Balloon Text"/>
    <w:basedOn w:val="a"/>
    <w:link w:val="a9"/>
    <w:uiPriority w:val="99"/>
    <w:semiHidden/>
    <w:unhideWhenUsed/>
    <w:rsid w:val="0019320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93204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4_Essay">
  <a:themeElements>
    <a:clrScheme name="04_Essay">
      <a:dk1>
        <a:srgbClr val="000000"/>
      </a:dk1>
      <a:lt1>
        <a:srgbClr val="FFFFFF"/>
      </a:lt1>
      <a:dk2>
        <a:srgbClr val="444444"/>
      </a:dk2>
      <a:lt2>
        <a:srgbClr val="AAAAAA"/>
      </a:lt2>
      <a:accent1>
        <a:srgbClr val="A6BACF"/>
      </a:accent1>
      <a:accent2>
        <a:srgbClr val="98A68D"/>
      </a:accent2>
      <a:accent3>
        <a:srgbClr val="E2C07E"/>
      </a:accent3>
      <a:accent4>
        <a:srgbClr val="EA8B60"/>
      </a:accent4>
      <a:accent5>
        <a:srgbClr val="B93E40"/>
      </a:accent5>
      <a:accent6>
        <a:srgbClr val="807898"/>
      </a:accent6>
      <a:hlink>
        <a:srgbClr val="0000FF"/>
      </a:hlink>
      <a:folHlink>
        <a:srgbClr val="FF00FF"/>
      </a:folHlink>
    </a:clrScheme>
    <a:fontScheme name="04_Essay">
      <a:majorFont>
        <a:latin typeface="Baskerville"/>
        <a:ea typeface="Baskerville"/>
        <a:cs typeface="Baskerville"/>
      </a:majorFont>
      <a:minorFont>
        <a:latin typeface="Baskerville SemiBold"/>
        <a:ea typeface="Baskerville SemiBold"/>
        <a:cs typeface="Baskerville SemiBold"/>
      </a:minorFont>
    </a:fontScheme>
    <a:fmtScheme name="04_Essay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2">
            <a:hueOff val="304431"/>
            <a:satOff val="14136"/>
            <a:lumOff val="-27777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j-lt"/>
            <a:ea typeface="+mj-ea"/>
            <a:cs typeface="+mj-cs"/>
            <a:sym typeface="Baskervill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AAAAAA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20000"/>
          </a:lnSpc>
          <a:spcBef>
            <a:spcPts val="4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444444"/>
            </a:solidFill>
            <a:effectLst/>
            <a:uFillTx/>
            <a:latin typeface="+mj-lt"/>
            <a:ea typeface="+mj-ea"/>
            <a:cs typeface="+mj-cs"/>
            <a:sym typeface="Baskervill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 Kurtsov</dc:creator>
  <cp:lastModifiedBy>Nick Kurtsov</cp:lastModifiedBy>
  <cp:revision>4</cp:revision>
  <dcterms:created xsi:type="dcterms:W3CDTF">2021-03-10T08:30:00Z</dcterms:created>
  <dcterms:modified xsi:type="dcterms:W3CDTF">2021-03-16T12:50:00Z</dcterms:modified>
</cp:coreProperties>
</file>